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D00FB" w14:textId="7CBA2B40" w:rsidR="00456AE0" w:rsidRDefault="00000000">
      <w:pPr>
        <w:jc w:val="center"/>
      </w:pPr>
      <w:r>
        <w:rPr>
          <w:b/>
          <w:color w:val="1F4E79"/>
          <w:sz w:val="44"/>
        </w:rPr>
        <w:t>Terms of Use / End User Agreement</w:t>
      </w:r>
    </w:p>
    <w:p w14:paraId="68A0BC2A" w14:textId="49A04B24" w:rsidR="00456AE0" w:rsidRDefault="00456AE0"/>
    <w:p w14:paraId="4B528B95" w14:textId="7A451CF2" w:rsidR="00456AE0" w:rsidRDefault="00000000">
      <w:pPr>
        <w:pStyle w:val="Heading1"/>
      </w:pPr>
      <w:r>
        <w:t xml:space="preserve">1. </w:t>
      </w:r>
      <w:r w:rsidR="00F24EAF">
        <w:t>Contract, p</w:t>
      </w:r>
      <w:r>
        <w:t>arties and acceptance</w:t>
      </w:r>
    </w:p>
    <w:p w14:paraId="38C1BCC7" w14:textId="7870C79D" w:rsidR="00456AE0" w:rsidRDefault="00000000" w:rsidP="001F5496">
      <w:pPr>
        <w:pStyle w:val="Clause"/>
      </w:pPr>
      <w:r>
        <w:rPr>
          <w:b/>
        </w:rPr>
        <w:t>1.</w:t>
      </w:r>
      <w:r w:rsidR="003470E8">
        <w:rPr>
          <w:b/>
        </w:rPr>
        <w:t>1</w:t>
      </w:r>
      <w:r>
        <w:rPr>
          <w:b/>
        </w:rPr>
        <w:t xml:space="preserve"> </w:t>
      </w:r>
      <w:r>
        <w:t xml:space="preserve">These Terms of Use / End User Agreement (the "Terms") govern access to and use of </w:t>
      </w:r>
      <w:proofErr w:type="spellStart"/>
      <w:r w:rsidR="00274C6A">
        <w:t>SmartTwin</w:t>
      </w:r>
      <w:proofErr w:type="spellEnd"/>
      <w:r>
        <w:t xml:space="preserve">, a digital twin cloud service provided by </w:t>
      </w:r>
      <w:proofErr w:type="spellStart"/>
      <w:r>
        <w:t>Smartis</w:t>
      </w:r>
      <w:proofErr w:type="spellEnd"/>
      <w:r>
        <w:t xml:space="preserve"> d.o.o. ("Provider", "</w:t>
      </w:r>
      <w:proofErr w:type="spellStart"/>
      <w:r>
        <w:t>Smartis</w:t>
      </w:r>
      <w:proofErr w:type="spellEnd"/>
      <w:r>
        <w:t xml:space="preserve">", "we", "us"), with registered office at </w:t>
      </w:r>
      <w:proofErr w:type="spellStart"/>
      <w:r>
        <w:t>Ameriška</w:t>
      </w:r>
      <w:proofErr w:type="spellEnd"/>
      <w:r>
        <w:t xml:space="preserve"> </w:t>
      </w:r>
      <w:proofErr w:type="spellStart"/>
      <w:r>
        <w:t>ulica</w:t>
      </w:r>
      <w:proofErr w:type="spellEnd"/>
      <w:r>
        <w:t xml:space="preserve"> 8, 1000 Ljubljana, Slovenia.</w:t>
      </w:r>
    </w:p>
    <w:p w14:paraId="7B73FC79" w14:textId="369B555F" w:rsidR="00456AE0" w:rsidRDefault="00000000">
      <w:pPr>
        <w:pStyle w:val="Clause"/>
      </w:pPr>
      <w:r>
        <w:rPr>
          <w:b/>
        </w:rPr>
        <w:t>1.</w:t>
      </w:r>
      <w:r w:rsidR="003D7ADD">
        <w:rPr>
          <w:b/>
        </w:rPr>
        <w:t>2</w:t>
      </w:r>
      <w:r>
        <w:rPr>
          <w:b/>
        </w:rPr>
        <w:t xml:space="preserve"> </w:t>
      </w:r>
      <w:r>
        <w:t>The customer</w:t>
      </w:r>
      <w:r w:rsidR="00257B8C">
        <w:t xml:space="preserve"> (organization)</w:t>
      </w:r>
      <w:r>
        <w:t xml:space="preserve"> identified in the applicable order form, subscription agreement, purchase order, or other commercial document (the "Order Form") is the "Customer". Individuals who access the Service under the Customer account are "</w:t>
      </w:r>
      <w:proofErr w:type="spellStart"/>
      <w:r>
        <w:t>Authorised</w:t>
      </w:r>
      <w:proofErr w:type="spellEnd"/>
      <w:r>
        <w:t xml:space="preserve"> Users".</w:t>
      </w:r>
    </w:p>
    <w:p w14:paraId="1A563705" w14:textId="6532963F" w:rsidR="003D7ADD" w:rsidRPr="001F5496" w:rsidRDefault="003D7ADD" w:rsidP="003D7ADD">
      <w:pPr>
        <w:pStyle w:val="Clause"/>
        <w:rPr>
          <w:b/>
        </w:rPr>
      </w:pPr>
      <w:r>
        <w:rPr>
          <w:b/>
        </w:rPr>
        <w:t xml:space="preserve">1.3 </w:t>
      </w:r>
      <w:r>
        <w:t xml:space="preserve">Contract between Customer and </w:t>
      </w:r>
      <w:proofErr w:type="spellStart"/>
      <w:r>
        <w:t>Smartis</w:t>
      </w:r>
      <w:proofErr w:type="spellEnd"/>
      <w:r>
        <w:t xml:space="preserve"> is governed by the Terms and the Order Form. In case of inconsistence between the Term and the Order Form the </w:t>
      </w:r>
      <w:proofErr w:type="gramStart"/>
      <w:r>
        <w:t>Order</w:t>
      </w:r>
      <w:proofErr w:type="gramEnd"/>
      <w:r>
        <w:t xml:space="preserve"> Form shall take precedence.</w:t>
      </w:r>
    </w:p>
    <w:p w14:paraId="2BA9BA86" w14:textId="4391DA7C" w:rsidR="00456AE0" w:rsidRDefault="00000000">
      <w:pPr>
        <w:pStyle w:val="Clause"/>
      </w:pPr>
      <w:r>
        <w:rPr>
          <w:b/>
        </w:rPr>
        <w:t>1.</w:t>
      </w:r>
      <w:r w:rsidR="001F5496">
        <w:rPr>
          <w:b/>
        </w:rPr>
        <w:t>4</w:t>
      </w:r>
      <w:r>
        <w:rPr>
          <w:b/>
        </w:rPr>
        <w:t xml:space="preserve"> </w:t>
      </w:r>
      <w:r>
        <w:t xml:space="preserve">By signing an Order Form, creating an account, logging into the Service, or using the Service, Customer and </w:t>
      </w:r>
      <w:proofErr w:type="spellStart"/>
      <w:r>
        <w:t>Authorised</w:t>
      </w:r>
      <w:proofErr w:type="spellEnd"/>
      <w:r>
        <w:t xml:space="preserve"> Users accept these Terms. Customer is responsible for ensuring that its </w:t>
      </w:r>
      <w:proofErr w:type="spellStart"/>
      <w:r>
        <w:t>Authorised</w:t>
      </w:r>
      <w:proofErr w:type="spellEnd"/>
      <w:r>
        <w:t xml:space="preserve"> Users comply with these Terms.</w:t>
      </w:r>
    </w:p>
    <w:p w14:paraId="2965773B" w14:textId="00897FF8" w:rsidR="00456AE0" w:rsidRDefault="00000000">
      <w:pPr>
        <w:pStyle w:val="Clause"/>
      </w:pPr>
      <w:r>
        <w:rPr>
          <w:b/>
        </w:rPr>
        <w:t>1.</w:t>
      </w:r>
      <w:r w:rsidR="001F5496">
        <w:rPr>
          <w:b/>
        </w:rPr>
        <w:t>5</w:t>
      </w:r>
      <w:r>
        <w:rPr>
          <w:b/>
        </w:rPr>
        <w:t xml:space="preserve"> </w:t>
      </w:r>
      <w:r>
        <w:t xml:space="preserve">If an </w:t>
      </w:r>
      <w:proofErr w:type="spellStart"/>
      <w:r>
        <w:t>Authorised</w:t>
      </w:r>
      <w:proofErr w:type="spellEnd"/>
      <w:r>
        <w:t xml:space="preserve"> User uses the Service on behalf of a company or other </w:t>
      </w:r>
      <w:proofErr w:type="spellStart"/>
      <w:r>
        <w:t>organisation</w:t>
      </w:r>
      <w:proofErr w:type="spellEnd"/>
      <w:r>
        <w:t xml:space="preserve">, the </w:t>
      </w:r>
      <w:proofErr w:type="spellStart"/>
      <w:r>
        <w:t>Authorised</w:t>
      </w:r>
      <w:proofErr w:type="spellEnd"/>
      <w:r>
        <w:t xml:space="preserve"> User represents that they have authority to bind that </w:t>
      </w:r>
      <w:proofErr w:type="spellStart"/>
      <w:r>
        <w:t>organisation</w:t>
      </w:r>
      <w:proofErr w:type="spellEnd"/>
      <w:r>
        <w:t xml:space="preserve"> to these Terms.</w:t>
      </w:r>
    </w:p>
    <w:p w14:paraId="073635CA" w14:textId="13A5E8A1" w:rsidR="009A4325" w:rsidRDefault="009A4325" w:rsidP="009A4325">
      <w:pPr>
        <w:pStyle w:val="Clause"/>
      </w:pPr>
      <w:r>
        <w:rPr>
          <w:b/>
        </w:rPr>
        <w:t>1.</w:t>
      </w:r>
      <w:r w:rsidR="001F5496">
        <w:rPr>
          <w:b/>
        </w:rPr>
        <w:t>6</w:t>
      </w:r>
      <w:r>
        <w:rPr>
          <w:b/>
        </w:rPr>
        <w:t xml:space="preserve"> </w:t>
      </w:r>
      <w:r w:rsidR="00D64BBF">
        <w:t xml:space="preserve">Service can </w:t>
      </w:r>
      <w:r w:rsidR="003A1EFB">
        <w:t xml:space="preserve">also </w:t>
      </w:r>
      <w:r w:rsidR="00D64BBF">
        <w:t xml:space="preserve">be offered or provided by </w:t>
      </w:r>
      <w:proofErr w:type="spellStart"/>
      <w:r w:rsidR="00D64BBF">
        <w:t>Smartis</w:t>
      </w:r>
      <w:proofErr w:type="spellEnd"/>
      <w:r w:rsidR="00D64BBF">
        <w:t xml:space="preserve"> </w:t>
      </w:r>
      <w:r w:rsidR="003A1EFB">
        <w:t>official partners (“Partner”)</w:t>
      </w:r>
      <w:r>
        <w:t>.</w:t>
      </w:r>
      <w:r w:rsidR="003A1EFB">
        <w:t xml:space="preserve"> </w:t>
      </w:r>
    </w:p>
    <w:p w14:paraId="349BD007" w14:textId="77777777" w:rsidR="00456AE0" w:rsidRDefault="00000000">
      <w:pPr>
        <w:pStyle w:val="Heading1"/>
      </w:pPr>
      <w:r>
        <w:t>2. Definitions</w:t>
      </w:r>
    </w:p>
    <w:p w14:paraId="58885BDB" w14:textId="4CC87912" w:rsidR="00456AE0" w:rsidRDefault="00000000">
      <w:pPr>
        <w:pStyle w:val="Clause"/>
      </w:pPr>
      <w:r>
        <w:rPr>
          <w:b/>
        </w:rPr>
        <w:t xml:space="preserve">2.1 "Service" means </w:t>
      </w:r>
      <w:r>
        <w:t xml:space="preserve">the </w:t>
      </w:r>
      <w:r w:rsidR="00274C6A">
        <w:t>SmartTwin</w:t>
      </w:r>
      <w:r>
        <w:t xml:space="preserve"> software-as-a-service platform, portals, APIs, dashboards, </w:t>
      </w:r>
      <w:proofErr w:type="spellStart"/>
      <w:r>
        <w:t>visualisations</w:t>
      </w:r>
      <w:proofErr w:type="spellEnd"/>
      <w:r>
        <w:t>, reports, maintenance features, data studio, related documentation, support channels, updates, and any associated services described in an Order Form.</w:t>
      </w:r>
    </w:p>
    <w:p w14:paraId="0238CD0F" w14:textId="77777777" w:rsidR="00456AE0" w:rsidRDefault="00000000">
      <w:pPr>
        <w:pStyle w:val="Clause"/>
      </w:pPr>
      <w:r>
        <w:rPr>
          <w:b/>
        </w:rPr>
        <w:t xml:space="preserve">2.2 "Customer Content" means </w:t>
      </w:r>
      <w:r>
        <w:t>data, files, 3D models, device metadata, sensor data, operational data, documentation, images, comments, configurations, workflows, reports, and other content submitted to or generated in the Service by or for Customer.</w:t>
      </w:r>
    </w:p>
    <w:p w14:paraId="581F6C86" w14:textId="77777777" w:rsidR="00456AE0" w:rsidRDefault="00000000">
      <w:pPr>
        <w:pStyle w:val="Clause"/>
      </w:pPr>
      <w:r>
        <w:rPr>
          <w:b/>
        </w:rPr>
        <w:t xml:space="preserve">2.3 "Account Data" means </w:t>
      </w:r>
      <w:r>
        <w:t xml:space="preserve">business account information used to create, authenticate, administer, secure, and support Service accounts, including name, business email address, username, role, </w:t>
      </w:r>
      <w:proofErr w:type="spellStart"/>
      <w:r>
        <w:t>organisation</w:t>
      </w:r>
      <w:proofErr w:type="spellEnd"/>
      <w:r>
        <w:t>, authentication identifiers, access logs, and support communications.</w:t>
      </w:r>
    </w:p>
    <w:p w14:paraId="489333BD" w14:textId="0E9101C2" w:rsidR="00456AE0" w:rsidRDefault="00000000">
      <w:pPr>
        <w:pStyle w:val="Clause"/>
      </w:pPr>
      <w:r>
        <w:rPr>
          <w:b/>
        </w:rPr>
        <w:t xml:space="preserve">2.4 "Documentation" means </w:t>
      </w:r>
      <w:r>
        <w:t xml:space="preserve">user guides, technical specifications, help articles, API references, configuration instructions, and other materials provided by </w:t>
      </w:r>
      <w:proofErr w:type="spellStart"/>
      <w:r>
        <w:t>Smartis</w:t>
      </w:r>
      <w:proofErr w:type="spellEnd"/>
      <w:r>
        <w:t xml:space="preserve"> </w:t>
      </w:r>
      <w:r w:rsidR="00F008B9">
        <w:t>in connection with the</w:t>
      </w:r>
      <w:r>
        <w:t xml:space="preserve"> Service.</w:t>
      </w:r>
    </w:p>
    <w:p w14:paraId="5234A915" w14:textId="77777777" w:rsidR="00456AE0" w:rsidRDefault="00000000">
      <w:pPr>
        <w:pStyle w:val="Heading1"/>
      </w:pPr>
      <w:r>
        <w:t>3. Service description</w:t>
      </w:r>
    </w:p>
    <w:p w14:paraId="49477926" w14:textId="5B0CDCF2" w:rsidR="00456AE0" w:rsidRDefault="00000000">
      <w:pPr>
        <w:pStyle w:val="Clause"/>
      </w:pPr>
      <w:r>
        <w:rPr>
          <w:b/>
        </w:rPr>
        <w:t xml:space="preserve">3.1 </w:t>
      </w:r>
      <w:r>
        <w:t xml:space="preserve">The Service is intended to help Customers connect documentation, maintenance procedures, device or sensor data, dashboards, reports, and </w:t>
      </w:r>
      <w:proofErr w:type="spellStart"/>
      <w:r>
        <w:t>visualisations</w:t>
      </w:r>
      <w:proofErr w:type="spellEnd"/>
      <w:r>
        <w:t xml:space="preserve"> in a digital twin environment</w:t>
      </w:r>
      <w:r w:rsidR="00580E90">
        <w:t xml:space="preserve"> and enable customer to actively monitor and act on </w:t>
      </w:r>
      <w:r w:rsidR="005B4066">
        <w:t>them</w:t>
      </w:r>
      <w:r>
        <w:t>.</w:t>
      </w:r>
    </w:p>
    <w:p w14:paraId="55FF7D92" w14:textId="77777777" w:rsidR="00456AE0" w:rsidRDefault="00000000">
      <w:pPr>
        <w:pStyle w:val="Clause"/>
      </w:pPr>
      <w:r>
        <w:rPr>
          <w:b/>
        </w:rPr>
        <w:t xml:space="preserve">3.2 </w:t>
      </w:r>
      <w:r>
        <w:t xml:space="preserve">The Service may include functions for creating locations, uploading models, connecting data sources, </w:t>
      </w:r>
      <w:proofErr w:type="spellStart"/>
      <w:r>
        <w:t>analysing</w:t>
      </w:r>
      <w:proofErr w:type="spellEnd"/>
      <w:r>
        <w:t xml:space="preserve"> historical or real-time data, creating dashboards and reports, managing planned and unplanned maintenance tasks, and supporting operational decisions.</w:t>
      </w:r>
    </w:p>
    <w:p w14:paraId="458130EA" w14:textId="77777777" w:rsidR="00456AE0" w:rsidRDefault="00000000">
      <w:pPr>
        <w:pStyle w:val="Clause"/>
      </w:pPr>
      <w:r>
        <w:rPr>
          <w:b/>
        </w:rPr>
        <w:t xml:space="preserve">3.3 </w:t>
      </w:r>
      <w:r>
        <w:t>Service functionality may vary by subscription package, implementation scope, deployment model, integrations, and configuration selected in the Order Form.</w:t>
      </w:r>
    </w:p>
    <w:p w14:paraId="083E69E9" w14:textId="77777777" w:rsidR="00456AE0" w:rsidRDefault="00000000">
      <w:pPr>
        <w:pStyle w:val="Clause"/>
      </w:pPr>
      <w:r>
        <w:rPr>
          <w:b/>
        </w:rPr>
        <w:t xml:space="preserve">3.4 </w:t>
      </w:r>
      <w:proofErr w:type="spellStart"/>
      <w:r>
        <w:t>Smartis</w:t>
      </w:r>
      <w:proofErr w:type="spellEnd"/>
      <w:r>
        <w:t xml:space="preserve"> may improve, modify, or discontinue individual features, </w:t>
      </w:r>
      <w:proofErr w:type="gramStart"/>
      <w:r>
        <w:t>provided that</w:t>
      </w:r>
      <w:proofErr w:type="gramEnd"/>
      <w:r>
        <w:t xml:space="preserve"> changes do not materially reduce the core functionality purchased by Customer during the then-current subscription term.</w:t>
      </w:r>
    </w:p>
    <w:p w14:paraId="5D71CE82" w14:textId="77777777" w:rsidR="00456AE0" w:rsidRDefault="00000000">
      <w:pPr>
        <w:pStyle w:val="Heading1"/>
      </w:pPr>
      <w:r>
        <w:lastRenderedPageBreak/>
        <w:t xml:space="preserve">4. Access rights and </w:t>
      </w:r>
      <w:proofErr w:type="spellStart"/>
      <w:r>
        <w:t>licence</w:t>
      </w:r>
      <w:proofErr w:type="spellEnd"/>
    </w:p>
    <w:p w14:paraId="720C3A46" w14:textId="77777777" w:rsidR="00456AE0" w:rsidRDefault="00000000">
      <w:pPr>
        <w:pStyle w:val="Clause"/>
      </w:pPr>
      <w:r>
        <w:rPr>
          <w:b/>
        </w:rPr>
        <w:t xml:space="preserve">4.1 </w:t>
      </w:r>
      <w:r>
        <w:t xml:space="preserve">Subject to Customer paying applicable fees and complying with these Terms, </w:t>
      </w:r>
      <w:proofErr w:type="spellStart"/>
      <w:r>
        <w:t>Smartis</w:t>
      </w:r>
      <w:proofErr w:type="spellEnd"/>
      <w:r>
        <w:t xml:space="preserve"> grants Customer a limited, non-exclusive, non-transferable, revocable right for its </w:t>
      </w:r>
      <w:proofErr w:type="spellStart"/>
      <w:r>
        <w:t>Authorised</w:t>
      </w:r>
      <w:proofErr w:type="spellEnd"/>
      <w:r>
        <w:t xml:space="preserve"> Users to access and use the Service during the subscription term for Customer internal business purposes.</w:t>
      </w:r>
    </w:p>
    <w:p w14:paraId="5A248298" w14:textId="77777777" w:rsidR="00456AE0" w:rsidRDefault="00000000">
      <w:pPr>
        <w:pStyle w:val="Clause"/>
      </w:pPr>
      <w:r>
        <w:rPr>
          <w:b/>
        </w:rPr>
        <w:t xml:space="preserve">4.2 </w:t>
      </w:r>
      <w:r>
        <w:t xml:space="preserve">No software is sold. </w:t>
      </w:r>
      <w:proofErr w:type="spellStart"/>
      <w:r>
        <w:t>Smartis</w:t>
      </w:r>
      <w:proofErr w:type="spellEnd"/>
      <w:r>
        <w:t xml:space="preserve"> and its licensors retain all rights in the Service, Documentation, platform architecture, code, templates, configurations, analytics methods, visual design, and know-how, except for Customer Content.</w:t>
      </w:r>
    </w:p>
    <w:p w14:paraId="45B2E21A" w14:textId="55552735" w:rsidR="00456AE0" w:rsidRDefault="00000000">
      <w:pPr>
        <w:pStyle w:val="Clause"/>
      </w:pPr>
      <w:r>
        <w:rPr>
          <w:b/>
        </w:rPr>
        <w:t xml:space="preserve">4.3 </w:t>
      </w:r>
      <w:r>
        <w:t xml:space="preserve">Customer may not sublicense, resell, rent, lease, provide bureau-service access, make the Service available to </w:t>
      </w:r>
      <w:proofErr w:type="spellStart"/>
      <w:r>
        <w:t>unauthorised</w:t>
      </w:r>
      <w:proofErr w:type="spellEnd"/>
      <w:r>
        <w:t xml:space="preserve"> third parties, or use the Service to build a competing product, unless expressly allowed </w:t>
      </w:r>
      <w:r w:rsidR="003100DD">
        <w:t xml:space="preserve">by </w:t>
      </w:r>
      <w:proofErr w:type="spellStart"/>
      <w:r w:rsidR="003100DD">
        <w:t>Smartis</w:t>
      </w:r>
      <w:proofErr w:type="spellEnd"/>
      <w:r>
        <w:t>.</w:t>
      </w:r>
    </w:p>
    <w:p w14:paraId="0E5AF740" w14:textId="77777777" w:rsidR="00274C6A" w:rsidRDefault="00274C6A" w:rsidP="00274C6A">
      <w:pPr>
        <w:pStyle w:val="Clause"/>
        <w:ind w:left="360" w:firstLine="0"/>
      </w:pPr>
    </w:p>
    <w:p w14:paraId="0181894B" w14:textId="7D6A5F54" w:rsidR="00274C6A" w:rsidRPr="00274C6A" w:rsidRDefault="00274C6A" w:rsidP="00274C6A">
      <w:pPr>
        <w:pStyle w:val="Heading1"/>
      </w:pPr>
      <w:r>
        <w:t xml:space="preserve">5. </w:t>
      </w:r>
      <w:r w:rsidRPr="00274C6A">
        <w:t>Accounts, Usernames and Security</w:t>
      </w:r>
    </w:p>
    <w:p w14:paraId="617CC215" w14:textId="77777777" w:rsidR="00274C6A" w:rsidRPr="00274C6A" w:rsidRDefault="00274C6A" w:rsidP="00274C6A">
      <w:pPr>
        <w:pStyle w:val="Clause"/>
      </w:pPr>
      <w:r w:rsidRPr="00274C6A">
        <w:rPr>
          <w:b/>
          <w:bCs/>
        </w:rPr>
        <w:t>5.1</w:t>
      </w:r>
      <w:r w:rsidRPr="00274C6A">
        <w:t xml:space="preserve"> </w:t>
      </w:r>
      <w:proofErr w:type="spellStart"/>
      <w:r w:rsidRPr="00274C6A">
        <w:t>Smartis</w:t>
      </w:r>
      <w:proofErr w:type="spellEnd"/>
      <w:r w:rsidRPr="00274C6A">
        <w:t xml:space="preserve"> may create user accounts on behalf of the Customer and provide initial access credentials to </w:t>
      </w:r>
      <w:proofErr w:type="spellStart"/>
      <w:r w:rsidRPr="00274C6A">
        <w:t>Authorised</w:t>
      </w:r>
      <w:proofErr w:type="spellEnd"/>
      <w:r w:rsidRPr="00274C6A">
        <w:t xml:space="preserve"> Users designated by the Customer. Customer must provide accurate account information and keep it current.</w:t>
      </w:r>
    </w:p>
    <w:p w14:paraId="0A2E968B" w14:textId="77777777" w:rsidR="00274C6A" w:rsidRPr="00274C6A" w:rsidRDefault="00274C6A" w:rsidP="00274C6A">
      <w:pPr>
        <w:pStyle w:val="Clause"/>
      </w:pPr>
      <w:r w:rsidRPr="00274C6A">
        <w:rPr>
          <w:b/>
          <w:bCs/>
        </w:rPr>
        <w:t>5.2</w:t>
      </w:r>
      <w:r w:rsidRPr="00274C6A">
        <w:t xml:space="preserve"> Upon first login, </w:t>
      </w:r>
      <w:proofErr w:type="spellStart"/>
      <w:r w:rsidRPr="00274C6A">
        <w:t>Authorised</w:t>
      </w:r>
      <w:proofErr w:type="spellEnd"/>
      <w:r w:rsidRPr="00274C6A">
        <w:t xml:space="preserve"> Users may be required to change their temporary password and establish their own authentication credentials. </w:t>
      </w:r>
      <w:proofErr w:type="spellStart"/>
      <w:r w:rsidRPr="00274C6A">
        <w:t>Smartis</w:t>
      </w:r>
      <w:proofErr w:type="spellEnd"/>
      <w:r w:rsidRPr="00274C6A">
        <w:t xml:space="preserve"> does not have access to user passwords after they have been changed by the </w:t>
      </w:r>
      <w:proofErr w:type="spellStart"/>
      <w:r w:rsidRPr="00274C6A">
        <w:t>Authorised</w:t>
      </w:r>
      <w:proofErr w:type="spellEnd"/>
      <w:r w:rsidRPr="00274C6A">
        <w:t xml:space="preserve"> User.</w:t>
      </w:r>
    </w:p>
    <w:p w14:paraId="38521B8D" w14:textId="77777777" w:rsidR="00274C6A" w:rsidRPr="00274C6A" w:rsidRDefault="00274C6A" w:rsidP="00274C6A">
      <w:pPr>
        <w:pStyle w:val="Clause"/>
      </w:pPr>
      <w:r w:rsidRPr="00274C6A">
        <w:rPr>
          <w:b/>
          <w:bCs/>
        </w:rPr>
        <w:t>5.3</w:t>
      </w:r>
      <w:r w:rsidRPr="00274C6A">
        <w:t xml:space="preserve"> Customer is responsible for approving </w:t>
      </w:r>
      <w:proofErr w:type="spellStart"/>
      <w:r w:rsidRPr="00274C6A">
        <w:t>Authorised</w:t>
      </w:r>
      <w:proofErr w:type="spellEnd"/>
      <w:r w:rsidRPr="00274C6A">
        <w:t xml:space="preserve"> Users, assigning appropriate roles, requesting account creation, modification or removal, and ensuring that access rights remain appropriate for its </w:t>
      </w:r>
      <w:proofErr w:type="spellStart"/>
      <w:r w:rsidRPr="00274C6A">
        <w:t>organisation</w:t>
      </w:r>
      <w:proofErr w:type="spellEnd"/>
      <w:r w:rsidRPr="00274C6A">
        <w:t xml:space="preserve">. User accounts must identify the relevant </w:t>
      </w:r>
      <w:proofErr w:type="spellStart"/>
      <w:r w:rsidRPr="00274C6A">
        <w:t>Authorised</w:t>
      </w:r>
      <w:proofErr w:type="spellEnd"/>
      <w:r w:rsidRPr="00274C6A">
        <w:t xml:space="preserve"> User or </w:t>
      </w:r>
      <w:proofErr w:type="spellStart"/>
      <w:r w:rsidRPr="00274C6A">
        <w:t>authorised</w:t>
      </w:r>
      <w:proofErr w:type="spellEnd"/>
      <w:r w:rsidRPr="00274C6A">
        <w:t xml:space="preserve"> service account.</w:t>
      </w:r>
    </w:p>
    <w:p w14:paraId="40F7CDE2" w14:textId="77777777" w:rsidR="00274C6A" w:rsidRPr="00274C6A" w:rsidRDefault="00274C6A" w:rsidP="00274C6A">
      <w:pPr>
        <w:pStyle w:val="Clause"/>
      </w:pPr>
      <w:r w:rsidRPr="00274C6A">
        <w:rPr>
          <w:b/>
          <w:bCs/>
        </w:rPr>
        <w:t>5.4</w:t>
      </w:r>
      <w:r w:rsidRPr="00274C6A">
        <w:t xml:space="preserve"> </w:t>
      </w:r>
      <w:proofErr w:type="spellStart"/>
      <w:r w:rsidRPr="00274C6A">
        <w:t>Authorised</w:t>
      </w:r>
      <w:proofErr w:type="spellEnd"/>
      <w:r w:rsidRPr="00274C6A">
        <w:t xml:space="preserve"> Users must use strong authentication practices, protect their credentials, and immediately notify </w:t>
      </w:r>
      <w:proofErr w:type="spellStart"/>
      <w:r w:rsidRPr="00274C6A">
        <w:t>Smartis</w:t>
      </w:r>
      <w:proofErr w:type="spellEnd"/>
      <w:r w:rsidRPr="00274C6A">
        <w:t xml:space="preserve"> and Customer administrators of any suspected </w:t>
      </w:r>
      <w:proofErr w:type="spellStart"/>
      <w:r w:rsidRPr="00274C6A">
        <w:t>unauthorised</w:t>
      </w:r>
      <w:proofErr w:type="spellEnd"/>
      <w:r w:rsidRPr="00274C6A">
        <w:t xml:space="preserve"> access, credential compromise or security incident.</w:t>
      </w:r>
    </w:p>
    <w:p w14:paraId="7DA232E3" w14:textId="77777777" w:rsidR="00274C6A" w:rsidRPr="00274C6A" w:rsidRDefault="00274C6A" w:rsidP="00274C6A">
      <w:pPr>
        <w:pStyle w:val="Clause"/>
      </w:pPr>
      <w:r w:rsidRPr="00274C6A">
        <w:rPr>
          <w:b/>
          <w:bCs/>
        </w:rPr>
        <w:t>5.5</w:t>
      </w:r>
      <w:r w:rsidRPr="00274C6A">
        <w:t xml:space="preserve"> Customer must ensure that account credentials are not shared between users.</w:t>
      </w:r>
    </w:p>
    <w:p w14:paraId="52871BDC" w14:textId="77777777" w:rsidR="00274C6A" w:rsidRPr="00274C6A" w:rsidRDefault="00274C6A" w:rsidP="00274C6A">
      <w:pPr>
        <w:pStyle w:val="Clause"/>
      </w:pPr>
      <w:r w:rsidRPr="00274C6A">
        <w:rPr>
          <w:b/>
          <w:bCs/>
        </w:rPr>
        <w:t>5.6</w:t>
      </w:r>
      <w:r w:rsidRPr="00274C6A">
        <w:t xml:space="preserve"> </w:t>
      </w:r>
      <w:proofErr w:type="spellStart"/>
      <w:r w:rsidRPr="00274C6A">
        <w:t>Smartis</w:t>
      </w:r>
      <w:proofErr w:type="spellEnd"/>
      <w:r w:rsidRPr="00274C6A">
        <w:t xml:space="preserve"> may suspend, restrict or disable an account if </w:t>
      </w:r>
      <w:proofErr w:type="spellStart"/>
      <w:r w:rsidRPr="00274C6A">
        <w:t>Smartis</w:t>
      </w:r>
      <w:proofErr w:type="spellEnd"/>
      <w:r w:rsidRPr="00274C6A">
        <w:t xml:space="preserve"> reasonably believes that the account is compromised, violates these Terms, threatens the security, integrity or availability of the Service, or if such action is required by applicable law.</w:t>
      </w:r>
    </w:p>
    <w:p w14:paraId="2444A841" w14:textId="77777777" w:rsidR="00274C6A" w:rsidRPr="00274C6A" w:rsidRDefault="00274C6A" w:rsidP="00274C6A">
      <w:pPr>
        <w:pStyle w:val="Clause"/>
      </w:pPr>
      <w:r w:rsidRPr="00274C6A">
        <w:rPr>
          <w:b/>
          <w:bCs/>
        </w:rPr>
        <w:t>5.7</w:t>
      </w:r>
      <w:r w:rsidRPr="00274C6A">
        <w:t xml:space="preserve"> </w:t>
      </w:r>
      <w:proofErr w:type="spellStart"/>
      <w:r w:rsidRPr="00274C6A">
        <w:t>Smartis</w:t>
      </w:r>
      <w:proofErr w:type="spellEnd"/>
      <w:r w:rsidRPr="00274C6A">
        <w:t xml:space="preserve"> may provide self-service user administration functionality in the future. Where such functionality is made available, Customer shall be responsible for managing its </w:t>
      </w:r>
      <w:proofErr w:type="spellStart"/>
      <w:r w:rsidRPr="00274C6A">
        <w:t>Authorised</w:t>
      </w:r>
      <w:proofErr w:type="spellEnd"/>
      <w:r w:rsidRPr="00274C6A">
        <w:t xml:space="preserve"> Users through the Service.</w:t>
      </w:r>
    </w:p>
    <w:p w14:paraId="59BFE9B5" w14:textId="77777777" w:rsidR="00274C6A" w:rsidRDefault="00274C6A">
      <w:pPr>
        <w:pStyle w:val="Clause"/>
      </w:pPr>
    </w:p>
    <w:p w14:paraId="664EF382" w14:textId="77777777" w:rsidR="00274C6A" w:rsidRDefault="00274C6A" w:rsidP="00274C6A">
      <w:pPr>
        <w:pStyle w:val="Clause"/>
        <w:ind w:left="0" w:firstLine="0"/>
      </w:pPr>
    </w:p>
    <w:p w14:paraId="43FC7B6F" w14:textId="77777777" w:rsidR="00456AE0" w:rsidRDefault="00000000">
      <w:pPr>
        <w:pStyle w:val="Heading1"/>
      </w:pPr>
      <w:r>
        <w:t>6. Customer responsibilities</w:t>
      </w:r>
    </w:p>
    <w:p w14:paraId="48181CC7" w14:textId="77777777" w:rsidR="00456AE0" w:rsidRDefault="00000000">
      <w:pPr>
        <w:pStyle w:val="Clause"/>
      </w:pPr>
      <w:r>
        <w:rPr>
          <w:b/>
        </w:rPr>
        <w:t xml:space="preserve">6.1 </w:t>
      </w:r>
      <w:r>
        <w:t xml:space="preserve">Customer is responsible for Customer Content, data-source connections, data quality, lawful collection and use of operational data, instructions given to </w:t>
      </w:r>
      <w:proofErr w:type="spellStart"/>
      <w:r>
        <w:t>Smartis</w:t>
      </w:r>
      <w:proofErr w:type="spellEnd"/>
      <w:r>
        <w:t>, and determining whether use of the Service is appropriate for Customer business, safety, security, and compliance requirements.</w:t>
      </w:r>
    </w:p>
    <w:p w14:paraId="6014D4C2" w14:textId="77777777" w:rsidR="00456AE0" w:rsidRDefault="00000000">
      <w:pPr>
        <w:pStyle w:val="Clause"/>
      </w:pPr>
      <w:r>
        <w:rPr>
          <w:b/>
        </w:rPr>
        <w:t xml:space="preserve">6.2 </w:t>
      </w:r>
      <w:r>
        <w:t xml:space="preserve">Customer must obtain and maintain all rights, permissions and notices required to submit Customer Content to the Service and to allow </w:t>
      </w:r>
      <w:proofErr w:type="spellStart"/>
      <w:r>
        <w:t>Smartis</w:t>
      </w:r>
      <w:proofErr w:type="spellEnd"/>
      <w:r>
        <w:t xml:space="preserve"> to process it to provide the Service.</w:t>
      </w:r>
    </w:p>
    <w:p w14:paraId="1A3307D8" w14:textId="77777777" w:rsidR="00456AE0" w:rsidRDefault="00000000">
      <w:pPr>
        <w:pStyle w:val="Clause"/>
      </w:pPr>
      <w:r>
        <w:rPr>
          <w:b/>
        </w:rPr>
        <w:t xml:space="preserve">6.3 </w:t>
      </w:r>
      <w:r>
        <w:t>Customer must not submit content that is unlawful, infringing, malicious, defamatory, discriminatory, or intended to disrupt or compromise the Service or third-party systems.</w:t>
      </w:r>
    </w:p>
    <w:p w14:paraId="32C0BC7E" w14:textId="77777777" w:rsidR="00456AE0" w:rsidRDefault="00000000">
      <w:pPr>
        <w:pStyle w:val="Clause"/>
      </w:pPr>
      <w:r>
        <w:rPr>
          <w:b/>
        </w:rPr>
        <w:t xml:space="preserve">6.4 </w:t>
      </w:r>
      <w:r>
        <w:t>Customer remains responsible for validating outputs, reports, alerts, dashboards, predictions and recommendations before relying on them for operational, financial, safety or regulatory decisions.</w:t>
      </w:r>
    </w:p>
    <w:p w14:paraId="270BEB24" w14:textId="77777777" w:rsidR="00456AE0" w:rsidRDefault="00000000">
      <w:pPr>
        <w:pStyle w:val="Heading1"/>
      </w:pPr>
      <w:r>
        <w:t>7. Acceptable use restrictions</w:t>
      </w:r>
    </w:p>
    <w:p w14:paraId="16940EB1" w14:textId="77777777" w:rsidR="00EE0F87" w:rsidRDefault="00000000">
      <w:pPr>
        <w:pStyle w:val="Clause"/>
      </w:pPr>
      <w:r>
        <w:rPr>
          <w:b/>
        </w:rPr>
        <w:t xml:space="preserve">7.1 </w:t>
      </w:r>
      <w:r>
        <w:t xml:space="preserve">Customer and </w:t>
      </w:r>
      <w:proofErr w:type="spellStart"/>
      <w:r>
        <w:t>Authorised</w:t>
      </w:r>
      <w:proofErr w:type="spellEnd"/>
      <w:r>
        <w:t xml:space="preserve"> Users must not: </w:t>
      </w:r>
    </w:p>
    <w:p w14:paraId="498E87C3" w14:textId="77777777" w:rsidR="00EE0F87" w:rsidRDefault="00000000" w:rsidP="00EE0F87">
      <w:pPr>
        <w:pStyle w:val="Clause"/>
        <w:ind w:firstLine="0"/>
      </w:pPr>
      <w:r>
        <w:t xml:space="preserve">(a) reverse engineer, decompile or attempt to derive source code; </w:t>
      </w:r>
    </w:p>
    <w:p w14:paraId="6A699C7F" w14:textId="77777777" w:rsidR="00EE0F87" w:rsidRDefault="00000000" w:rsidP="00EE0F87">
      <w:pPr>
        <w:pStyle w:val="Clause"/>
        <w:ind w:firstLine="0"/>
      </w:pPr>
      <w:r>
        <w:t xml:space="preserve">(b) bypass access controls; </w:t>
      </w:r>
    </w:p>
    <w:p w14:paraId="1B0238F6" w14:textId="77777777" w:rsidR="00EE0F87" w:rsidRDefault="00000000" w:rsidP="00EE0F87">
      <w:pPr>
        <w:pStyle w:val="Clause"/>
        <w:ind w:firstLine="0"/>
      </w:pPr>
      <w:r>
        <w:lastRenderedPageBreak/>
        <w:t xml:space="preserve">(c) probe, scan or test vulnerability except under an agreed security-testing process; </w:t>
      </w:r>
    </w:p>
    <w:p w14:paraId="770EFEDD" w14:textId="77777777" w:rsidR="00EE0F87" w:rsidRDefault="00000000" w:rsidP="00EE0F87">
      <w:pPr>
        <w:pStyle w:val="Clause"/>
        <w:ind w:firstLine="0"/>
      </w:pPr>
      <w:r>
        <w:t xml:space="preserve">(d) upload malware; </w:t>
      </w:r>
    </w:p>
    <w:p w14:paraId="5F2D3D59" w14:textId="77777777" w:rsidR="00EE0F87" w:rsidRDefault="00000000" w:rsidP="00EE0F87">
      <w:pPr>
        <w:pStyle w:val="Clause"/>
        <w:ind w:firstLine="0"/>
      </w:pPr>
      <w:r>
        <w:t xml:space="preserve">(e) overload the Service; </w:t>
      </w:r>
    </w:p>
    <w:p w14:paraId="7DA5F7BA" w14:textId="77777777" w:rsidR="00EE0F87" w:rsidRDefault="00000000" w:rsidP="00EE0F87">
      <w:pPr>
        <w:pStyle w:val="Clause"/>
        <w:ind w:firstLine="0"/>
      </w:pPr>
      <w:r>
        <w:t xml:space="preserve">(f) remove proprietary notices; </w:t>
      </w:r>
    </w:p>
    <w:p w14:paraId="7FCAA6A3" w14:textId="77777777" w:rsidR="00EE0F87" w:rsidRDefault="00000000" w:rsidP="00EE0F87">
      <w:pPr>
        <w:pStyle w:val="Clause"/>
        <w:ind w:firstLine="0"/>
      </w:pPr>
      <w:r>
        <w:t xml:space="preserve">(g) use the Service in breach of sanctions, export-control, cybersecurity, personal-data, intellectual-property, or sector-specific laws; </w:t>
      </w:r>
    </w:p>
    <w:p w14:paraId="0F4894DB" w14:textId="631D8D82" w:rsidR="00456AE0" w:rsidRDefault="00000000" w:rsidP="00EE0F87">
      <w:pPr>
        <w:pStyle w:val="Clause"/>
        <w:ind w:firstLine="0"/>
      </w:pPr>
      <w:r>
        <w:t>or (h) use the Service for high-risk safety-critical control without a written agreement covering that use case.</w:t>
      </w:r>
    </w:p>
    <w:p w14:paraId="6E8341B0" w14:textId="77777777" w:rsidR="00456AE0" w:rsidRDefault="00000000">
      <w:pPr>
        <w:pStyle w:val="Clause"/>
      </w:pPr>
      <w:r>
        <w:rPr>
          <w:b/>
        </w:rPr>
        <w:t xml:space="preserve">7.2 </w:t>
      </w:r>
      <w:proofErr w:type="spellStart"/>
      <w:r>
        <w:t>Smartis</w:t>
      </w:r>
      <w:proofErr w:type="spellEnd"/>
      <w:r>
        <w:t xml:space="preserve"> may investigate suspected violations and may remove or disable access to content or accounts where reasonably necessary to protect the Service, customers, third parties, or </w:t>
      </w:r>
      <w:proofErr w:type="spellStart"/>
      <w:r>
        <w:t>Smartis</w:t>
      </w:r>
      <w:proofErr w:type="spellEnd"/>
      <w:r>
        <w:t>.</w:t>
      </w:r>
    </w:p>
    <w:p w14:paraId="3C7BFC9E" w14:textId="77777777" w:rsidR="00456AE0" w:rsidRDefault="00000000">
      <w:pPr>
        <w:pStyle w:val="Heading1"/>
      </w:pPr>
      <w:r>
        <w:t>8. Customer Content and data rights</w:t>
      </w:r>
    </w:p>
    <w:p w14:paraId="7B9700A7" w14:textId="5A9A4F77" w:rsidR="00456AE0" w:rsidRDefault="00000000">
      <w:pPr>
        <w:pStyle w:val="Clause"/>
      </w:pPr>
      <w:r>
        <w:rPr>
          <w:b/>
        </w:rPr>
        <w:t xml:space="preserve">8.1 </w:t>
      </w:r>
      <w:r>
        <w:t xml:space="preserve">Customer retains all rights in Customer Content. Customer grants </w:t>
      </w:r>
      <w:proofErr w:type="spellStart"/>
      <w:r>
        <w:t>Smartis</w:t>
      </w:r>
      <w:proofErr w:type="spellEnd"/>
      <w:r>
        <w:t xml:space="preserve"> a limited right to host, copy, process, transmit, display, </w:t>
      </w:r>
      <w:proofErr w:type="spellStart"/>
      <w:r>
        <w:t>analyse</w:t>
      </w:r>
      <w:proofErr w:type="spellEnd"/>
      <w:r>
        <w:t>, and otherwise use Customer Content solely to provide, secure, support, maintain, and improve the Service as permitted by these Terms</w:t>
      </w:r>
      <w:r w:rsidR="00273ED0">
        <w:t xml:space="preserve"> or </w:t>
      </w:r>
      <w:r w:rsidR="00C61972">
        <w:t xml:space="preserve">by any other form of </w:t>
      </w:r>
      <w:r w:rsidR="005D081C">
        <w:t xml:space="preserve">agreement between Customer and </w:t>
      </w:r>
      <w:proofErr w:type="spellStart"/>
      <w:r w:rsidR="005D081C">
        <w:t>Smartis</w:t>
      </w:r>
      <w:proofErr w:type="spellEnd"/>
      <w:r>
        <w:t>.</w:t>
      </w:r>
    </w:p>
    <w:p w14:paraId="6B00FCE7" w14:textId="63432099" w:rsidR="00456AE0" w:rsidRDefault="00000000">
      <w:pPr>
        <w:pStyle w:val="Clause"/>
      </w:pPr>
      <w:r>
        <w:rPr>
          <w:b/>
        </w:rPr>
        <w:t xml:space="preserve">8.2 </w:t>
      </w:r>
      <w:proofErr w:type="spellStart"/>
      <w:r>
        <w:t>Smartis</w:t>
      </w:r>
      <w:proofErr w:type="spellEnd"/>
      <w:r>
        <w:t xml:space="preserve"> will not use Customer Content for unrelated marketing or disclose Customer Content to third parties except as permitted by these Terms,</w:t>
      </w:r>
      <w:r w:rsidR="005D081C">
        <w:t xml:space="preserve"> by any other form of agreement between Customer and </w:t>
      </w:r>
      <w:proofErr w:type="spellStart"/>
      <w:r w:rsidR="005D081C">
        <w:t>Smartis</w:t>
      </w:r>
      <w:proofErr w:type="spellEnd"/>
      <w:r>
        <w:t>, Customer instructions, or law.</w:t>
      </w:r>
    </w:p>
    <w:p w14:paraId="1FF31C09" w14:textId="77777777" w:rsidR="00456AE0" w:rsidRDefault="00000000">
      <w:pPr>
        <w:pStyle w:val="Clause"/>
      </w:pPr>
      <w:r>
        <w:rPr>
          <w:b/>
        </w:rPr>
        <w:t xml:space="preserve">8.3 </w:t>
      </w:r>
      <w:r>
        <w:t xml:space="preserve">Aggregated or </w:t>
      </w:r>
      <w:proofErr w:type="spellStart"/>
      <w:r>
        <w:t>anonymised</w:t>
      </w:r>
      <w:proofErr w:type="spellEnd"/>
      <w:r>
        <w:t xml:space="preserve"> information that does not identify Customer, </w:t>
      </w:r>
      <w:proofErr w:type="spellStart"/>
      <w:r>
        <w:t>Authorised</w:t>
      </w:r>
      <w:proofErr w:type="spellEnd"/>
      <w:r>
        <w:t xml:space="preserve"> Users, or other natural persons may be used for analytics, benchmarking, security, product improvement, and service-performance measurement.</w:t>
      </w:r>
    </w:p>
    <w:p w14:paraId="4C875152" w14:textId="6A189F3A" w:rsidR="00456AE0" w:rsidRDefault="00000000">
      <w:pPr>
        <w:pStyle w:val="Heading1"/>
      </w:pPr>
      <w:r>
        <w:t>9. Personal data and D</w:t>
      </w:r>
      <w:r w:rsidR="00AF400C">
        <w:t>ata Processing Agreement</w:t>
      </w:r>
    </w:p>
    <w:p w14:paraId="7E479EA3" w14:textId="4871A1C0" w:rsidR="00456AE0" w:rsidRDefault="00000000">
      <w:pPr>
        <w:pStyle w:val="Clause"/>
      </w:pPr>
      <w:r>
        <w:rPr>
          <w:b/>
        </w:rPr>
        <w:t xml:space="preserve">9.1 </w:t>
      </w:r>
      <w:r>
        <w:t xml:space="preserve">Where </w:t>
      </w:r>
      <w:proofErr w:type="spellStart"/>
      <w:r>
        <w:t>Smartis</w:t>
      </w:r>
      <w:proofErr w:type="spellEnd"/>
      <w:r>
        <w:t xml:space="preserve"> processes personal data on behalf of Customer in connection with the Service, the Data Processing Agreement </w:t>
      </w:r>
      <w:r w:rsidR="005215BD">
        <w:t>must be signed</w:t>
      </w:r>
      <w:r>
        <w:t>.</w:t>
      </w:r>
    </w:p>
    <w:p w14:paraId="1C9DC9FB" w14:textId="1005ED36" w:rsidR="00456AE0" w:rsidRDefault="00000000">
      <w:pPr>
        <w:pStyle w:val="Clause"/>
      </w:pPr>
      <w:r>
        <w:rPr>
          <w:b/>
        </w:rPr>
        <w:t xml:space="preserve">9.2 </w:t>
      </w:r>
      <w:proofErr w:type="spellStart"/>
      <w:r>
        <w:t>Smartis</w:t>
      </w:r>
      <w:proofErr w:type="spellEnd"/>
      <w:r>
        <w:t xml:space="preserve"> may process Account Data and commercial contact information as an independent controller for account administration, billing, security, support, legal compliance, service communications, and relationship management</w:t>
      </w:r>
      <w:r w:rsidR="00D76325">
        <w:t>.</w:t>
      </w:r>
    </w:p>
    <w:p w14:paraId="6C5A51E9" w14:textId="5175A3B7" w:rsidR="00456AE0" w:rsidRDefault="00000000">
      <w:pPr>
        <w:pStyle w:val="Clause"/>
      </w:pPr>
      <w:r>
        <w:rPr>
          <w:b/>
        </w:rPr>
        <w:t xml:space="preserve">9.3 </w:t>
      </w:r>
      <w:r>
        <w:t xml:space="preserve">Customer is responsible for providing its employees, contractors and other data subjects with legally required notices about Customer use of the Service and </w:t>
      </w:r>
      <w:proofErr w:type="spellStart"/>
      <w:r>
        <w:t>Smartis</w:t>
      </w:r>
      <w:proofErr w:type="spellEnd"/>
      <w:r>
        <w:t xml:space="preserve"> as processor or recipient</w:t>
      </w:r>
      <w:r w:rsidR="00A96357">
        <w:t xml:space="preserve"> of personal data</w:t>
      </w:r>
      <w:r>
        <w:t>, where applicable.</w:t>
      </w:r>
    </w:p>
    <w:p w14:paraId="60054C88" w14:textId="77777777" w:rsidR="00456AE0" w:rsidRDefault="00000000">
      <w:pPr>
        <w:pStyle w:val="Heading1"/>
      </w:pPr>
      <w:r>
        <w:t>10. Third-party services and integrations</w:t>
      </w:r>
    </w:p>
    <w:p w14:paraId="4655E508" w14:textId="77777777" w:rsidR="00456AE0" w:rsidRDefault="00000000">
      <w:pPr>
        <w:pStyle w:val="Clause"/>
      </w:pPr>
      <w:r>
        <w:rPr>
          <w:b/>
        </w:rPr>
        <w:t xml:space="preserve">10.1 </w:t>
      </w:r>
      <w:r>
        <w:t>Customer may choose to connect the Service with third-party devices, sensors, platforms, APIs, hosting services, identity providers, business systems, or data sources. Customer is responsible for maintaining the right to use such third-party services and for compliance with their terms.</w:t>
      </w:r>
    </w:p>
    <w:p w14:paraId="684045C3" w14:textId="77777777" w:rsidR="00456AE0" w:rsidRDefault="00000000">
      <w:pPr>
        <w:pStyle w:val="Clause"/>
      </w:pPr>
      <w:r>
        <w:rPr>
          <w:b/>
        </w:rPr>
        <w:t xml:space="preserve">10.2 </w:t>
      </w:r>
      <w:proofErr w:type="spellStart"/>
      <w:r>
        <w:t>Smartis</w:t>
      </w:r>
      <w:proofErr w:type="spellEnd"/>
      <w:r>
        <w:t xml:space="preserve"> is not responsible for third-party products, data sources, outages, errors, security incidents, or changes unless </w:t>
      </w:r>
      <w:proofErr w:type="spellStart"/>
      <w:r>
        <w:t>Smartis</w:t>
      </w:r>
      <w:proofErr w:type="spellEnd"/>
      <w:r>
        <w:t xml:space="preserve"> has expressly assumed that responsibility in an Order Form.</w:t>
      </w:r>
    </w:p>
    <w:p w14:paraId="04C12C3A" w14:textId="77777777" w:rsidR="00456AE0" w:rsidRDefault="00000000">
      <w:pPr>
        <w:pStyle w:val="Heading1"/>
      </w:pPr>
      <w:r>
        <w:t>11. Support, maintenance and availability</w:t>
      </w:r>
    </w:p>
    <w:p w14:paraId="01CA4D25" w14:textId="51D3582B" w:rsidR="00456AE0" w:rsidRDefault="00000000">
      <w:pPr>
        <w:pStyle w:val="Clause"/>
      </w:pPr>
      <w:r>
        <w:rPr>
          <w:b/>
        </w:rPr>
        <w:t xml:space="preserve">11.1 </w:t>
      </w:r>
      <w:r>
        <w:t xml:space="preserve">Support and service levels are as specified in the Order Form or support policy. If no support package is specified, </w:t>
      </w:r>
      <w:proofErr w:type="spellStart"/>
      <w:r>
        <w:t>Smartis</w:t>
      </w:r>
      <w:proofErr w:type="spellEnd"/>
      <w:r>
        <w:t xml:space="preserve"> will provide commercially reasonable support during Slovenian business hours</w:t>
      </w:r>
      <w:r w:rsidR="00DC1742">
        <w:t xml:space="preserve"> from 9 to 15 on Slovenian working days</w:t>
      </w:r>
      <w:r>
        <w:t>.</w:t>
      </w:r>
    </w:p>
    <w:p w14:paraId="48FE2E07" w14:textId="77777777" w:rsidR="00456AE0" w:rsidRDefault="00000000">
      <w:pPr>
        <w:pStyle w:val="Clause"/>
      </w:pPr>
      <w:r>
        <w:rPr>
          <w:b/>
        </w:rPr>
        <w:t xml:space="preserve">11.2 </w:t>
      </w:r>
      <w:proofErr w:type="spellStart"/>
      <w:r>
        <w:t>Smartis</w:t>
      </w:r>
      <w:proofErr w:type="spellEnd"/>
      <w:r>
        <w:t xml:space="preserve"> may perform planned maintenance and emergency maintenance. </w:t>
      </w:r>
      <w:proofErr w:type="spellStart"/>
      <w:r>
        <w:t>Smartis</w:t>
      </w:r>
      <w:proofErr w:type="spellEnd"/>
      <w:r>
        <w:t xml:space="preserve"> will use commercially reasonable efforts to give advance notice of planned maintenance that materially affects production availability.</w:t>
      </w:r>
    </w:p>
    <w:p w14:paraId="5A38951D" w14:textId="180F9085" w:rsidR="00456AE0" w:rsidRDefault="00000000">
      <w:pPr>
        <w:pStyle w:val="Clause"/>
      </w:pPr>
      <w:r>
        <w:rPr>
          <w:b/>
        </w:rPr>
        <w:t xml:space="preserve">11.3 </w:t>
      </w:r>
      <w:r>
        <w:t xml:space="preserve">Service availability commitments, if any, apply only where expressly stated in an Order Form or </w:t>
      </w:r>
      <w:r w:rsidR="002C4DFB">
        <w:t>Documentation</w:t>
      </w:r>
      <w:r>
        <w:t>.</w:t>
      </w:r>
    </w:p>
    <w:p w14:paraId="47BD70D2" w14:textId="77777777" w:rsidR="00456AE0" w:rsidRDefault="00000000">
      <w:pPr>
        <w:pStyle w:val="Heading1"/>
      </w:pPr>
      <w:r>
        <w:t>12. Fees, payment and taxes</w:t>
      </w:r>
    </w:p>
    <w:p w14:paraId="499E08B9" w14:textId="77777777" w:rsidR="00456AE0" w:rsidRDefault="00000000">
      <w:pPr>
        <w:pStyle w:val="Clause"/>
      </w:pPr>
      <w:r>
        <w:rPr>
          <w:b/>
        </w:rPr>
        <w:t xml:space="preserve">12.1 </w:t>
      </w:r>
      <w:r>
        <w:t>Fees, invoicing, payment deadlines, taxes, late-payment interest, and price adjustments are governed by the Order Form.</w:t>
      </w:r>
    </w:p>
    <w:p w14:paraId="4EC17247" w14:textId="77777777" w:rsidR="00456AE0" w:rsidRDefault="00000000">
      <w:pPr>
        <w:pStyle w:val="Clause"/>
      </w:pPr>
      <w:r>
        <w:rPr>
          <w:b/>
        </w:rPr>
        <w:lastRenderedPageBreak/>
        <w:t xml:space="preserve">12.2 </w:t>
      </w:r>
      <w:r>
        <w:t>Unless otherwise stated, fees are non-refundable, exclusive of VAT and other taxes, and payable in euros.</w:t>
      </w:r>
    </w:p>
    <w:p w14:paraId="6E49FC29" w14:textId="27C8A668" w:rsidR="00456AE0" w:rsidRDefault="00000000">
      <w:pPr>
        <w:pStyle w:val="Clause"/>
      </w:pPr>
      <w:r>
        <w:rPr>
          <w:b/>
        </w:rPr>
        <w:t xml:space="preserve">12.3 </w:t>
      </w:r>
      <w:proofErr w:type="spellStart"/>
      <w:r>
        <w:t>Smartis</w:t>
      </w:r>
      <w:proofErr w:type="spellEnd"/>
      <w:r>
        <w:t xml:space="preserve"> may suspend access for overdue amounts after written notice and a reasonable cure period</w:t>
      </w:r>
      <w:r w:rsidR="00390EA3">
        <w:t xml:space="preserve"> (not longer than 30 days)</w:t>
      </w:r>
      <w:r>
        <w:t>.</w:t>
      </w:r>
    </w:p>
    <w:p w14:paraId="275BA017" w14:textId="77777777" w:rsidR="00456AE0" w:rsidRDefault="00000000">
      <w:pPr>
        <w:pStyle w:val="Heading1"/>
      </w:pPr>
      <w:r>
        <w:t>13. Confidentiality</w:t>
      </w:r>
    </w:p>
    <w:p w14:paraId="01195B1D" w14:textId="77777777" w:rsidR="00456AE0" w:rsidRDefault="00000000">
      <w:pPr>
        <w:pStyle w:val="Clause"/>
      </w:pPr>
      <w:r>
        <w:rPr>
          <w:b/>
        </w:rPr>
        <w:t xml:space="preserve">13.1 </w:t>
      </w:r>
      <w:r>
        <w:t>Each party must protect the other party's confidential information using at least reasonable care and may use it only for performance of these Terms and the applicable Order Form.</w:t>
      </w:r>
    </w:p>
    <w:p w14:paraId="44C92952" w14:textId="77777777" w:rsidR="00456AE0" w:rsidRDefault="00000000">
      <w:pPr>
        <w:pStyle w:val="Clause"/>
      </w:pPr>
      <w:r>
        <w:rPr>
          <w:b/>
        </w:rPr>
        <w:t xml:space="preserve">13.2 </w:t>
      </w:r>
      <w:r>
        <w:t>Confidential information excludes information that is publicly available without breach, already known without confidentiality restriction, independently developed, or lawfully received from a third party without confidentiality restriction.</w:t>
      </w:r>
    </w:p>
    <w:p w14:paraId="74431B0F" w14:textId="77777777" w:rsidR="00456AE0" w:rsidRDefault="00000000">
      <w:pPr>
        <w:pStyle w:val="Clause"/>
      </w:pPr>
      <w:r>
        <w:rPr>
          <w:b/>
        </w:rPr>
        <w:t xml:space="preserve">13.3 </w:t>
      </w:r>
      <w:r>
        <w:t>A party may disclose confidential information where required by law or authority, provided it gives prior notice where legally permitted and cooperates to limit disclosure.</w:t>
      </w:r>
    </w:p>
    <w:p w14:paraId="4D7205CF" w14:textId="77777777" w:rsidR="00456AE0" w:rsidRDefault="00000000">
      <w:pPr>
        <w:pStyle w:val="Heading1"/>
      </w:pPr>
      <w:r>
        <w:t>14. Intellectual property and feedback</w:t>
      </w:r>
    </w:p>
    <w:p w14:paraId="2A55BDAD" w14:textId="77777777" w:rsidR="00456AE0" w:rsidRDefault="00000000">
      <w:pPr>
        <w:pStyle w:val="Clause"/>
      </w:pPr>
      <w:r>
        <w:rPr>
          <w:b/>
        </w:rPr>
        <w:t xml:space="preserve">14.1 </w:t>
      </w:r>
      <w:proofErr w:type="spellStart"/>
      <w:r>
        <w:t>Smartis</w:t>
      </w:r>
      <w:proofErr w:type="spellEnd"/>
      <w:r>
        <w:t xml:space="preserve"> retains all rights in the Service, Documentation, software, APIs, configurations, templates, user-interface elements, analytics methods, know-how, trademarks, and related intellectual property.</w:t>
      </w:r>
    </w:p>
    <w:p w14:paraId="365A69C5" w14:textId="77777777" w:rsidR="00456AE0" w:rsidRDefault="00000000">
      <w:pPr>
        <w:pStyle w:val="Clause"/>
      </w:pPr>
      <w:r>
        <w:rPr>
          <w:b/>
        </w:rPr>
        <w:t xml:space="preserve">14.2 </w:t>
      </w:r>
      <w:r>
        <w:t xml:space="preserve">Customer retains all rights in Customer Content. </w:t>
      </w:r>
      <w:proofErr w:type="spellStart"/>
      <w:r>
        <w:t>Smartis</w:t>
      </w:r>
      <w:proofErr w:type="spellEnd"/>
      <w:r>
        <w:t xml:space="preserve"> receives no ownership of Customer Content except the limited rights necessary to provide the Service.</w:t>
      </w:r>
    </w:p>
    <w:p w14:paraId="45986ED3" w14:textId="77777777" w:rsidR="00456AE0" w:rsidRDefault="00000000">
      <w:pPr>
        <w:pStyle w:val="Clause"/>
      </w:pPr>
      <w:r>
        <w:rPr>
          <w:b/>
        </w:rPr>
        <w:t xml:space="preserve">14.3 </w:t>
      </w:r>
      <w:r>
        <w:t xml:space="preserve">If Customer or </w:t>
      </w:r>
      <w:proofErr w:type="spellStart"/>
      <w:r>
        <w:t>Authorised</w:t>
      </w:r>
      <w:proofErr w:type="spellEnd"/>
      <w:r>
        <w:t xml:space="preserve"> Users provide suggestions, ideas or feedback, </w:t>
      </w:r>
      <w:proofErr w:type="spellStart"/>
      <w:r>
        <w:t>Smartis</w:t>
      </w:r>
      <w:proofErr w:type="spellEnd"/>
      <w:r>
        <w:t xml:space="preserve"> may use them without restriction or compensation, provided </w:t>
      </w:r>
      <w:proofErr w:type="spellStart"/>
      <w:r>
        <w:t>Smartis</w:t>
      </w:r>
      <w:proofErr w:type="spellEnd"/>
      <w:r>
        <w:t xml:space="preserve"> does not disclose Customer confidential information.</w:t>
      </w:r>
    </w:p>
    <w:p w14:paraId="03E080B4" w14:textId="77777777" w:rsidR="00456AE0" w:rsidRDefault="00000000">
      <w:pPr>
        <w:pStyle w:val="Heading1"/>
      </w:pPr>
      <w:r>
        <w:t>15. Warranties and disclaimers</w:t>
      </w:r>
    </w:p>
    <w:p w14:paraId="56B62A05" w14:textId="77777777" w:rsidR="00456AE0" w:rsidRDefault="00000000">
      <w:pPr>
        <w:pStyle w:val="Clause"/>
      </w:pPr>
      <w:r>
        <w:rPr>
          <w:b/>
        </w:rPr>
        <w:t xml:space="preserve">15.1 </w:t>
      </w:r>
      <w:proofErr w:type="spellStart"/>
      <w:r>
        <w:t>Smartis</w:t>
      </w:r>
      <w:proofErr w:type="spellEnd"/>
      <w:r>
        <w:t xml:space="preserve"> warrants that it will provide the Service with reasonable skill and care and in material conformity with the Documentation and applicable Order Form.</w:t>
      </w:r>
    </w:p>
    <w:p w14:paraId="2576D73D" w14:textId="77777777" w:rsidR="00456AE0" w:rsidRDefault="00000000">
      <w:pPr>
        <w:pStyle w:val="Clause"/>
      </w:pPr>
      <w:r>
        <w:rPr>
          <w:b/>
        </w:rPr>
        <w:t xml:space="preserve">15.2 </w:t>
      </w:r>
      <w:r>
        <w:t>Except as expressly stated, the Service is provided without warranties of uninterrupted availability, error-free operation, fitness for a particular purpose, or achievement of specific business, operational, energy, cost-saving, compliance, predictive-maintenance, or safety outcomes.</w:t>
      </w:r>
    </w:p>
    <w:p w14:paraId="5B2BF555" w14:textId="77777777" w:rsidR="00456AE0" w:rsidRDefault="00000000">
      <w:pPr>
        <w:pStyle w:val="Clause"/>
      </w:pPr>
      <w:r>
        <w:rPr>
          <w:b/>
        </w:rPr>
        <w:t xml:space="preserve">15.3 </w:t>
      </w:r>
      <w:r>
        <w:t>Customer acknowledges that outputs may depend on Customer Content, sensor reliability, integration quality, configuration, historical data quality, and user interpretation.</w:t>
      </w:r>
    </w:p>
    <w:p w14:paraId="406FA43B" w14:textId="77777777" w:rsidR="00456AE0" w:rsidRDefault="00000000">
      <w:pPr>
        <w:pStyle w:val="Heading1"/>
      </w:pPr>
      <w:r>
        <w:t>16. Limitation of liability</w:t>
      </w:r>
    </w:p>
    <w:p w14:paraId="15FC49EC" w14:textId="77777777" w:rsidR="00456AE0" w:rsidRDefault="00000000">
      <w:pPr>
        <w:pStyle w:val="Clause"/>
      </w:pPr>
      <w:r>
        <w:rPr>
          <w:b/>
        </w:rPr>
        <w:t xml:space="preserve">16.1 </w:t>
      </w:r>
      <w:r>
        <w:t>To the maximum extent permitted by applicable law, neither party is liable for indirect, incidental, special, punitive, or consequential damages, loss of profits, loss of revenue, loss of goodwill, or loss of anticipated savings.</w:t>
      </w:r>
    </w:p>
    <w:p w14:paraId="0AAC9816" w14:textId="4E4DABB6" w:rsidR="00456AE0" w:rsidRDefault="00000000">
      <w:pPr>
        <w:pStyle w:val="Clause"/>
      </w:pPr>
      <w:r>
        <w:rPr>
          <w:b/>
        </w:rPr>
        <w:t xml:space="preserve">16.2 </w:t>
      </w:r>
      <w:r>
        <w:t>Each party's total aggregate liability arising out of or relating to these Terms and all Order Forms is limited to the fees paid by Customer for the Service giving rise to the claim during the twelve months before the event giving rise to liability.</w:t>
      </w:r>
    </w:p>
    <w:p w14:paraId="1A53440F" w14:textId="77643C8B" w:rsidR="00456AE0" w:rsidRDefault="00000000">
      <w:pPr>
        <w:pStyle w:val="Clause"/>
      </w:pPr>
      <w:r>
        <w:rPr>
          <w:b/>
        </w:rPr>
        <w:t xml:space="preserve">16.3 </w:t>
      </w:r>
      <w:r>
        <w:t xml:space="preserve">The limitation does not apply to payment obligations, </w:t>
      </w:r>
      <w:r w:rsidR="0049252B">
        <w:t>willful</w:t>
      </w:r>
      <w:r>
        <w:t xml:space="preserve"> misconduct, gross negligence, confidentiality breaches, intellectual-property infringement, misuse of credentials, unlawful use of the Service, or liability that cannot be limited under applicable law.</w:t>
      </w:r>
    </w:p>
    <w:p w14:paraId="09DC2FBA" w14:textId="77777777" w:rsidR="00456AE0" w:rsidRDefault="00000000">
      <w:pPr>
        <w:pStyle w:val="Heading1"/>
      </w:pPr>
      <w:r>
        <w:t>17. Term, termination and suspension</w:t>
      </w:r>
    </w:p>
    <w:p w14:paraId="5F1FB302" w14:textId="77777777" w:rsidR="00456AE0" w:rsidRDefault="00000000">
      <w:pPr>
        <w:pStyle w:val="Clause"/>
      </w:pPr>
      <w:r>
        <w:rPr>
          <w:b/>
        </w:rPr>
        <w:t xml:space="preserve">17.1 </w:t>
      </w:r>
      <w:r>
        <w:t>The subscription term, renewal, and termination rights are set out in the Order Form.</w:t>
      </w:r>
    </w:p>
    <w:p w14:paraId="5E2335A8" w14:textId="4CFB9C2A" w:rsidR="00456AE0" w:rsidRDefault="00000000">
      <w:pPr>
        <w:pStyle w:val="Clause"/>
      </w:pPr>
      <w:r>
        <w:rPr>
          <w:b/>
        </w:rPr>
        <w:t xml:space="preserve">17.2 </w:t>
      </w:r>
      <w:r>
        <w:t>Either party may terminate for material breach if the breach is not cured within thirty days after written notice</w:t>
      </w:r>
      <w:r w:rsidR="00BD626A">
        <w:t>.</w:t>
      </w:r>
      <w:r w:rsidR="00582DAB">
        <w:t xml:space="preserve"> Both parties are responsible for </w:t>
      </w:r>
      <w:r w:rsidR="009D49F3">
        <w:t>fulfilling their full obligations until the termination.</w:t>
      </w:r>
    </w:p>
    <w:p w14:paraId="07CE5762" w14:textId="4BECD244" w:rsidR="00456AE0" w:rsidRDefault="00000000">
      <w:pPr>
        <w:pStyle w:val="Clause"/>
      </w:pPr>
      <w:r>
        <w:rPr>
          <w:b/>
        </w:rPr>
        <w:t xml:space="preserve">17.3 </w:t>
      </w:r>
      <w:r>
        <w:t xml:space="preserve">Upon termination or expiry, Customer's right to access the Service ceases. </w:t>
      </w:r>
      <w:proofErr w:type="spellStart"/>
      <w:r>
        <w:t>Smartis</w:t>
      </w:r>
      <w:proofErr w:type="spellEnd"/>
      <w:r>
        <w:t xml:space="preserve"> will make Customer Content available for export or return for the period specified in the Order Form</w:t>
      </w:r>
      <w:r w:rsidR="0049057F">
        <w:t xml:space="preserve"> </w:t>
      </w:r>
      <w:r w:rsidR="00D20BB8">
        <w:t>or</w:t>
      </w:r>
      <w:r w:rsidR="0049057F">
        <w:t xml:space="preserve"> DPA document if that is</w:t>
      </w:r>
      <w:r w:rsidR="00D20BB8">
        <w:t xml:space="preserve"> applicable</w:t>
      </w:r>
      <w:r>
        <w:t xml:space="preserve">, then delete or </w:t>
      </w:r>
      <w:proofErr w:type="spellStart"/>
      <w:r>
        <w:t>anonymise</w:t>
      </w:r>
      <w:proofErr w:type="spellEnd"/>
      <w:r>
        <w:t xml:space="preserve"> it according to the </w:t>
      </w:r>
      <w:r w:rsidR="00D20BB8">
        <w:t xml:space="preserve">Order Form or </w:t>
      </w:r>
      <w:r>
        <w:t>DP</w:t>
      </w:r>
      <w:r w:rsidR="003658D2">
        <w:t>A</w:t>
      </w:r>
      <w:r w:rsidR="00D20BB8">
        <w:t>, if that is applicable</w:t>
      </w:r>
      <w:r>
        <w:t>.</w:t>
      </w:r>
    </w:p>
    <w:p w14:paraId="11FB0CEB" w14:textId="77777777" w:rsidR="00456AE0" w:rsidRDefault="00000000">
      <w:pPr>
        <w:pStyle w:val="Heading1"/>
      </w:pPr>
      <w:r>
        <w:lastRenderedPageBreak/>
        <w:t>18. Governing law and jurisdiction</w:t>
      </w:r>
    </w:p>
    <w:p w14:paraId="672B3D54" w14:textId="41AC46DF" w:rsidR="00456AE0" w:rsidRDefault="00000000">
      <w:pPr>
        <w:pStyle w:val="Clause"/>
      </w:pPr>
      <w:r>
        <w:rPr>
          <w:b/>
        </w:rPr>
        <w:t xml:space="preserve">18.1 </w:t>
      </w:r>
      <w:r>
        <w:t>These Terms and all non-contractual obligations arising from or connected with them are governed by the laws of the Republic of Slovenia.</w:t>
      </w:r>
    </w:p>
    <w:p w14:paraId="00DCB4EF" w14:textId="188EDBC4" w:rsidR="00456AE0" w:rsidRDefault="00000000">
      <w:pPr>
        <w:pStyle w:val="Clause"/>
      </w:pPr>
      <w:r>
        <w:rPr>
          <w:b/>
        </w:rPr>
        <w:t xml:space="preserve">18.2 </w:t>
      </w:r>
      <w:r w:rsidR="00B73C64" w:rsidRPr="00B73C64">
        <w:t>Any legal suit, action or proceeding arising out of or related to th</w:t>
      </w:r>
      <w:r w:rsidR="00FF3F45">
        <w:t>e Term</w:t>
      </w:r>
      <w:r w:rsidR="00B73C64" w:rsidRPr="00B73C64">
        <w:t xml:space="preserve"> or the matters contemplated hereunder shall be instituted exclusively by the court in</w:t>
      </w:r>
      <w:r w:rsidR="00FF3F45">
        <w:t xml:space="preserve"> Ljubljana</w:t>
      </w:r>
    </w:p>
    <w:p w14:paraId="175E5C17" w14:textId="4D31BC18" w:rsidR="00456AE0" w:rsidRDefault="00000000">
      <w:pPr>
        <w:pStyle w:val="Heading1"/>
      </w:pPr>
      <w:r>
        <w:t xml:space="preserve">19. </w:t>
      </w:r>
      <w:r w:rsidR="000B5B8B">
        <w:t>C</w:t>
      </w:r>
      <w:r>
        <w:t>hanges</w:t>
      </w:r>
    </w:p>
    <w:p w14:paraId="7FEFF2ED" w14:textId="7C294662" w:rsidR="00456AE0" w:rsidRDefault="00000000">
      <w:pPr>
        <w:pStyle w:val="Clause"/>
      </w:pPr>
      <w:r>
        <w:rPr>
          <w:b/>
        </w:rPr>
        <w:t>19.</w:t>
      </w:r>
      <w:r w:rsidR="000B5B8B">
        <w:rPr>
          <w:b/>
        </w:rPr>
        <w:t>1</w:t>
      </w:r>
      <w:r>
        <w:rPr>
          <w:b/>
        </w:rPr>
        <w:t xml:space="preserve"> </w:t>
      </w:r>
      <w:proofErr w:type="spellStart"/>
      <w:r>
        <w:t>Smartis</w:t>
      </w:r>
      <w:proofErr w:type="spellEnd"/>
      <w:r>
        <w:t xml:space="preserve"> may update the Term for future subscription periods. </w:t>
      </w:r>
      <w:r w:rsidR="00AE5A6C">
        <w:t xml:space="preserve">Customer </w:t>
      </w:r>
      <w:r w:rsidR="007F064B">
        <w:t xml:space="preserve">could terminate the use of services if </w:t>
      </w:r>
      <w:r w:rsidR="005B0F24">
        <w:t xml:space="preserve">they don’t accept the changes. </w:t>
      </w:r>
      <w:r w:rsidR="009C0CBC">
        <w:t xml:space="preserve">The termination period is 30 days. </w:t>
      </w:r>
      <w:r w:rsidR="000B5B8B">
        <w:t>The termination does not affect any customer’s obligation prior to the termination.</w:t>
      </w:r>
    </w:p>
    <w:sectPr w:rsidR="00456AE0" w:rsidSect="00F15696">
      <w:footerReference w:type="default" r:id="rId8"/>
      <w:pgSz w:w="12240" w:h="15840"/>
      <w:pgMar w:top="936" w:right="1080" w:bottom="936"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F633" w14:textId="77777777" w:rsidR="00CD36D4" w:rsidRDefault="00CD36D4">
      <w:pPr>
        <w:spacing w:after="0" w:line="240" w:lineRule="auto"/>
      </w:pPr>
      <w:r>
        <w:separator/>
      </w:r>
    </w:p>
  </w:endnote>
  <w:endnote w:type="continuationSeparator" w:id="0">
    <w:p w14:paraId="0D2D9162" w14:textId="77777777" w:rsidR="00CD36D4" w:rsidRDefault="00CD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762820"/>
      <w:docPartObj>
        <w:docPartGallery w:val="Page Numbers (Bottom of Page)"/>
        <w:docPartUnique/>
      </w:docPartObj>
    </w:sdtPr>
    <w:sdtContent>
      <w:p w14:paraId="41A16001" w14:textId="31E16AA1" w:rsidR="00F15696" w:rsidRDefault="00F15696">
        <w:pPr>
          <w:pStyle w:val="Footer"/>
          <w:jc w:val="center"/>
        </w:pPr>
        <w:r>
          <w:fldChar w:fldCharType="begin"/>
        </w:r>
        <w:r>
          <w:instrText>PAGE   \* MERGEFORMAT</w:instrText>
        </w:r>
        <w:r>
          <w:fldChar w:fldCharType="separate"/>
        </w:r>
        <w:r>
          <w:rPr>
            <w:lang w:val="sl-SI"/>
          </w:rPr>
          <w:t>2</w:t>
        </w:r>
        <w:r>
          <w:fldChar w:fldCharType="end"/>
        </w:r>
      </w:p>
    </w:sdtContent>
  </w:sdt>
  <w:p w14:paraId="4BEBC5E2" w14:textId="77777777" w:rsidR="00F15696" w:rsidRDefault="00F1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AB32" w14:textId="77777777" w:rsidR="00CD36D4" w:rsidRDefault="00CD36D4">
      <w:pPr>
        <w:spacing w:after="0" w:line="240" w:lineRule="auto"/>
      </w:pPr>
      <w:r>
        <w:separator/>
      </w:r>
    </w:p>
  </w:footnote>
  <w:footnote w:type="continuationSeparator" w:id="0">
    <w:p w14:paraId="21525D83" w14:textId="77777777" w:rsidR="00CD36D4" w:rsidRDefault="00CD3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B1B4BD9"/>
    <w:multiLevelType w:val="multilevel"/>
    <w:tmpl w:val="2DE032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329492">
    <w:abstractNumId w:val="8"/>
  </w:num>
  <w:num w:numId="2" w16cid:durableId="119812538">
    <w:abstractNumId w:val="6"/>
  </w:num>
  <w:num w:numId="3" w16cid:durableId="978808363">
    <w:abstractNumId w:val="5"/>
  </w:num>
  <w:num w:numId="4" w16cid:durableId="1559782597">
    <w:abstractNumId w:val="4"/>
  </w:num>
  <w:num w:numId="5" w16cid:durableId="1078403643">
    <w:abstractNumId w:val="7"/>
  </w:num>
  <w:num w:numId="6" w16cid:durableId="807935321">
    <w:abstractNumId w:val="3"/>
  </w:num>
  <w:num w:numId="7" w16cid:durableId="1803885725">
    <w:abstractNumId w:val="2"/>
  </w:num>
  <w:num w:numId="8" w16cid:durableId="1182429978">
    <w:abstractNumId w:val="1"/>
  </w:num>
  <w:num w:numId="9" w16cid:durableId="1567646634">
    <w:abstractNumId w:val="0"/>
  </w:num>
  <w:num w:numId="10" w16cid:durableId="1686396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8D8"/>
    <w:rsid w:val="00034616"/>
    <w:rsid w:val="0006063C"/>
    <w:rsid w:val="0008132D"/>
    <w:rsid w:val="000B5B8B"/>
    <w:rsid w:val="000B7877"/>
    <w:rsid w:val="0015074B"/>
    <w:rsid w:val="001F250F"/>
    <w:rsid w:val="001F5496"/>
    <w:rsid w:val="0024555B"/>
    <w:rsid w:val="00257B8C"/>
    <w:rsid w:val="00273ED0"/>
    <w:rsid w:val="00274C6A"/>
    <w:rsid w:val="0029639D"/>
    <w:rsid w:val="002B2E49"/>
    <w:rsid w:val="002C4DFB"/>
    <w:rsid w:val="003100DD"/>
    <w:rsid w:val="00314139"/>
    <w:rsid w:val="003255C1"/>
    <w:rsid w:val="00326F90"/>
    <w:rsid w:val="003470E8"/>
    <w:rsid w:val="003658D2"/>
    <w:rsid w:val="00390EA3"/>
    <w:rsid w:val="003A1EFB"/>
    <w:rsid w:val="003D7ADD"/>
    <w:rsid w:val="00456AE0"/>
    <w:rsid w:val="0049057F"/>
    <w:rsid w:val="0049252B"/>
    <w:rsid w:val="005215BD"/>
    <w:rsid w:val="00580E90"/>
    <w:rsid w:val="00582DAB"/>
    <w:rsid w:val="005B0F24"/>
    <w:rsid w:val="005B4066"/>
    <w:rsid w:val="005D081C"/>
    <w:rsid w:val="005F6798"/>
    <w:rsid w:val="006C5968"/>
    <w:rsid w:val="00730C12"/>
    <w:rsid w:val="00733679"/>
    <w:rsid w:val="00774B70"/>
    <w:rsid w:val="007F064B"/>
    <w:rsid w:val="00983C02"/>
    <w:rsid w:val="009A4325"/>
    <w:rsid w:val="009A6D0E"/>
    <w:rsid w:val="009B5244"/>
    <w:rsid w:val="009C0CBC"/>
    <w:rsid w:val="009D49F3"/>
    <w:rsid w:val="00A34B36"/>
    <w:rsid w:val="00A44863"/>
    <w:rsid w:val="00A96357"/>
    <w:rsid w:val="00AA1D8D"/>
    <w:rsid w:val="00AB2124"/>
    <w:rsid w:val="00AE5A6C"/>
    <w:rsid w:val="00AF400C"/>
    <w:rsid w:val="00B47730"/>
    <w:rsid w:val="00B73C64"/>
    <w:rsid w:val="00B81191"/>
    <w:rsid w:val="00BB0D54"/>
    <w:rsid w:val="00BD626A"/>
    <w:rsid w:val="00C45FE6"/>
    <w:rsid w:val="00C55FA1"/>
    <w:rsid w:val="00C61972"/>
    <w:rsid w:val="00C94431"/>
    <w:rsid w:val="00CA3D03"/>
    <w:rsid w:val="00CB0664"/>
    <w:rsid w:val="00CB2659"/>
    <w:rsid w:val="00CD36D4"/>
    <w:rsid w:val="00D20BB8"/>
    <w:rsid w:val="00D242A6"/>
    <w:rsid w:val="00D64BBF"/>
    <w:rsid w:val="00D76325"/>
    <w:rsid w:val="00DC1742"/>
    <w:rsid w:val="00DE1401"/>
    <w:rsid w:val="00DF4498"/>
    <w:rsid w:val="00E7303A"/>
    <w:rsid w:val="00EE0F87"/>
    <w:rsid w:val="00F008B9"/>
    <w:rsid w:val="00F15696"/>
    <w:rsid w:val="00F24EAF"/>
    <w:rsid w:val="00F45EC4"/>
    <w:rsid w:val="00F82429"/>
    <w:rsid w:val="00FC693F"/>
    <w:rsid w:val="00FF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B6FE1C2-A853-4C85-9C5F-AF36B9D0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2F5597"/>
      <w:sz w:val="22"/>
      <w:szCs w:val="26"/>
    </w:rPr>
  </w:style>
  <w:style w:type="paragraph" w:styleId="Heading3">
    <w:name w:val="heading 3"/>
    <w:basedOn w:val="Normal"/>
    <w:next w:val="Normal"/>
    <w:link w:val="Heading3Char"/>
    <w:uiPriority w:val="9"/>
    <w:unhideWhenUsed/>
    <w:qFormat/>
    <w:rsid w:val="00FC693F"/>
    <w:pPr>
      <w:keepNext/>
      <w:keepLines/>
      <w:spacing w:before="80" w:after="60"/>
      <w:outlineLvl w:val="2"/>
    </w:pPr>
    <w:rPr>
      <w:rFonts w:asciiTheme="majorHAnsi" w:eastAsiaTheme="majorEastAsia" w:hAnsiTheme="majorHAnsi" w:cstheme="majorBidi"/>
      <w:b/>
      <w:bCs/>
      <w:color w:val="404040"/>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160" w:after="60" w:line="240" w:lineRule="auto"/>
      <w:contextualSpacing/>
    </w:pPr>
    <w:rPr>
      <w:rFonts w:asciiTheme="majorHAnsi" w:eastAsiaTheme="majorEastAsia" w:hAnsiTheme="majorHAnsi" w:cstheme="majorBidi"/>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Small">
    <w:name w:val="Body Small"/>
    <w:pPr>
      <w:spacing w:after="40"/>
    </w:pPr>
    <w:rPr>
      <w:rFonts w:ascii="Aptos" w:eastAsia="Aptos" w:hAnsi="Aptos"/>
      <w:sz w:val="16"/>
    </w:rPr>
  </w:style>
  <w:style w:type="paragraph" w:customStyle="1" w:styleId="Clause">
    <w:name w:val="Clause"/>
    <w:pPr>
      <w:spacing w:after="80"/>
      <w:ind w:left="216" w:hanging="216"/>
    </w:pPr>
    <w:rPr>
      <w:rFonts w:ascii="Aptos" w:eastAsia="Aptos" w:hAnsi="Aptos"/>
      <w:sz w:val="19"/>
    </w:rPr>
  </w:style>
  <w:style w:type="paragraph" w:customStyle="1" w:styleId="Warning">
    <w:name w:val="Warning"/>
    <w:pPr>
      <w:spacing w:after="80"/>
    </w:pPr>
    <w:rPr>
      <w:rFonts w:ascii="Aptos" w:eastAsia="Aptos" w:hAnsi="Aptos"/>
      <w:i/>
      <w:sz w:val="17"/>
    </w:rPr>
  </w:style>
  <w:style w:type="character" w:styleId="CommentReference">
    <w:name w:val="annotation reference"/>
    <w:basedOn w:val="DefaultParagraphFont"/>
    <w:uiPriority w:val="99"/>
    <w:semiHidden/>
    <w:unhideWhenUsed/>
    <w:rsid w:val="003255C1"/>
    <w:rPr>
      <w:sz w:val="16"/>
      <w:szCs w:val="16"/>
    </w:rPr>
  </w:style>
  <w:style w:type="paragraph" w:styleId="CommentText">
    <w:name w:val="annotation text"/>
    <w:basedOn w:val="Normal"/>
    <w:link w:val="CommentTextChar"/>
    <w:uiPriority w:val="99"/>
    <w:unhideWhenUsed/>
    <w:rsid w:val="003255C1"/>
    <w:pPr>
      <w:spacing w:line="240" w:lineRule="auto"/>
    </w:pPr>
    <w:rPr>
      <w:sz w:val="20"/>
      <w:szCs w:val="20"/>
    </w:rPr>
  </w:style>
  <w:style w:type="character" w:customStyle="1" w:styleId="CommentTextChar">
    <w:name w:val="Comment Text Char"/>
    <w:basedOn w:val="DefaultParagraphFont"/>
    <w:link w:val="CommentText"/>
    <w:uiPriority w:val="99"/>
    <w:rsid w:val="003255C1"/>
    <w:rPr>
      <w:rFonts w:ascii="Aptos" w:eastAsia="Aptos" w:hAnsi="Aptos"/>
      <w:sz w:val="20"/>
      <w:szCs w:val="20"/>
    </w:rPr>
  </w:style>
  <w:style w:type="paragraph" w:styleId="CommentSubject">
    <w:name w:val="annotation subject"/>
    <w:basedOn w:val="CommentText"/>
    <w:next w:val="CommentText"/>
    <w:link w:val="CommentSubjectChar"/>
    <w:uiPriority w:val="99"/>
    <w:semiHidden/>
    <w:unhideWhenUsed/>
    <w:rsid w:val="003255C1"/>
    <w:rPr>
      <w:b/>
      <w:bCs/>
    </w:rPr>
  </w:style>
  <w:style w:type="character" w:customStyle="1" w:styleId="CommentSubjectChar">
    <w:name w:val="Comment Subject Char"/>
    <w:basedOn w:val="CommentTextChar"/>
    <w:link w:val="CommentSubject"/>
    <w:uiPriority w:val="99"/>
    <w:semiHidden/>
    <w:rsid w:val="003255C1"/>
    <w:rPr>
      <w:rFonts w:ascii="Aptos" w:eastAsia="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Svrljuga</dc:creator>
  <cp:keywords/>
  <dc:description>generated by python-docx</dc:description>
  <cp:lastModifiedBy>Alan Hadžić</cp:lastModifiedBy>
  <cp:revision>3</cp:revision>
  <dcterms:created xsi:type="dcterms:W3CDTF">2026-06-18T13:36:00Z</dcterms:created>
  <dcterms:modified xsi:type="dcterms:W3CDTF">2026-06-18T13:39:00Z</dcterms:modified>
  <cp:category/>
</cp:coreProperties>
</file>